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7A7DD" w14:textId="3D500AEB" w:rsidR="007B4B57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WILLIAMS RURAL FIRE PROTECTION DISTRICT BOARD MEETING</w:t>
      </w:r>
      <w:r w:rsidR="00DA066D">
        <w:rPr>
          <w:sz w:val="32"/>
          <w:szCs w:val="32"/>
        </w:rPr>
        <w:br/>
      </w:r>
      <w:r w:rsidR="00646F63">
        <w:rPr>
          <w:sz w:val="32"/>
          <w:szCs w:val="32"/>
        </w:rPr>
        <w:t xml:space="preserve">Place and Time: </w:t>
      </w:r>
      <w:r w:rsidR="00F37252">
        <w:rPr>
          <w:sz w:val="32"/>
          <w:szCs w:val="32"/>
        </w:rPr>
        <w:t>D</w:t>
      </w:r>
      <w:r w:rsidR="00646F63">
        <w:rPr>
          <w:sz w:val="32"/>
          <w:szCs w:val="32"/>
        </w:rPr>
        <w:t xml:space="preserve">istrict </w:t>
      </w:r>
      <w:r w:rsidR="00F37252">
        <w:rPr>
          <w:sz w:val="32"/>
          <w:szCs w:val="32"/>
        </w:rPr>
        <w:t>H</w:t>
      </w:r>
      <w:r w:rsidR="00646F63">
        <w:rPr>
          <w:sz w:val="32"/>
          <w:szCs w:val="32"/>
        </w:rPr>
        <w:t>eadquarters, 211 E. Fork Road, Williams OR, at 6:30 PM</w:t>
      </w:r>
      <w:r w:rsidR="00BA64B3">
        <w:rPr>
          <w:sz w:val="32"/>
          <w:szCs w:val="32"/>
        </w:rPr>
        <w:t xml:space="preserve"> </w:t>
      </w:r>
    </w:p>
    <w:p w14:paraId="6B1FCA29" w14:textId="1D49BBB7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126542">
        <w:rPr>
          <w:sz w:val="28"/>
          <w:szCs w:val="28"/>
        </w:rPr>
        <w:t>Ju</w:t>
      </w:r>
      <w:r w:rsidR="00D04D9A">
        <w:rPr>
          <w:sz w:val="28"/>
          <w:szCs w:val="28"/>
        </w:rPr>
        <w:t>ly</w:t>
      </w:r>
      <w:r w:rsidR="00126542">
        <w:rPr>
          <w:sz w:val="28"/>
          <w:szCs w:val="28"/>
        </w:rPr>
        <w:t xml:space="preserve"> </w:t>
      </w:r>
      <w:r w:rsidR="00DE5735">
        <w:rPr>
          <w:sz w:val="28"/>
          <w:szCs w:val="28"/>
        </w:rPr>
        <w:t>2</w:t>
      </w:r>
      <w:r w:rsidR="00D04D9A">
        <w:rPr>
          <w:sz w:val="28"/>
          <w:szCs w:val="28"/>
        </w:rPr>
        <w:t>7</w:t>
      </w:r>
      <w:r w:rsidR="00DE5735" w:rsidRPr="00DE5735">
        <w:rPr>
          <w:sz w:val="28"/>
          <w:szCs w:val="28"/>
          <w:vertAlign w:val="superscript"/>
        </w:rPr>
        <w:t>th</w:t>
      </w:r>
      <w:r w:rsidR="00FD2960">
        <w:rPr>
          <w:sz w:val="28"/>
          <w:szCs w:val="28"/>
        </w:rPr>
        <w:t>, 2020</w:t>
      </w:r>
    </w:p>
    <w:p w14:paraId="0F47C21D" w14:textId="10F46E3D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Call to Order and Pledge</w:t>
      </w:r>
      <w:r w:rsidR="007B4B57" w:rsidRPr="009A3881">
        <w:rPr>
          <w:sz w:val="24"/>
          <w:szCs w:val="24"/>
        </w:rPr>
        <w:t xml:space="preserve"> </w:t>
      </w:r>
      <w:r w:rsidR="00973F09" w:rsidRPr="009A3881">
        <w:rPr>
          <w:sz w:val="24"/>
          <w:szCs w:val="24"/>
        </w:rPr>
        <w:t>and</w:t>
      </w:r>
      <w:r w:rsidRPr="009A3881">
        <w:rPr>
          <w:sz w:val="24"/>
          <w:szCs w:val="24"/>
        </w:rPr>
        <w:t xml:space="preserve"> Roll </w:t>
      </w:r>
      <w:r w:rsidR="000D3269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 xml:space="preserve">all of </w:t>
      </w:r>
      <w:r w:rsidR="000D3269" w:rsidRPr="009A3881">
        <w:rPr>
          <w:sz w:val="24"/>
          <w:szCs w:val="24"/>
        </w:rPr>
        <w:t>M</w:t>
      </w:r>
      <w:r w:rsidRPr="009A3881">
        <w:rPr>
          <w:sz w:val="24"/>
          <w:szCs w:val="24"/>
        </w:rPr>
        <w:t>embers by the Secretary</w:t>
      </w:r>
    </w:p>
    <w:p w14:paraId="53E7B910" w14:textId="4F3DCD0A" w:rsidR="009A3881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Announcements</w:t>
      </w:r>
    </w:p>
    <w:p w14:paraId="67121408" w14:textId="79AD1CE6" w:rsidR="00D0776C" w:rsidRPr="009A3881" w:rsidRDefault="000D3269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</w:t>
      </w:r>
      <w:r w:rsidR="00493D32" w:rsidRPr="009A3881">
        <w:rPr>
          <w:sz w:val="24"/>
          <w:szCs w:val="24"/>
        </w:rPr>
        <w:t xml:space="preserve">genda </w:t>
      </w:r>
      <w:r w:rsidRPr="009A3881">
        <w:rPr>
          <w:sz w:val="24"/>
          <w:szCs w:val="24"/>
        </w:rPr>
        <w:t>R</w:t>
      </w:r>
      <w:r w:rsidR="00493D32" w:rsidRPr="009A3881">
        <w:rPr>
          <w:sz w:val="24"/>
          <w:szCs w:val="24"/>
        </w:rPr>
        <w:t>eview</w:t>
      </w:r>
    </w:p>
    <w:p w14:paraId="2F6714F6" w14:textId="17776068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Public Input – two minutes per person allowed under the rules</w:t>
      </w:r>
    </w:p>
    <w:p w14:paraId="209BF417" w14:textId="052013C7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Approval of </w:t>
      </w:r>
      <w:r w:rsidR="000D3269" w:rsidRPr="009A3881">
        <w:rPr>
          <w:sz w:val="24"/>
          <w:szCs w:val="24"/>
        </w:rPr>
        <w:t>P</w:t>
      </w:r>
      <w:r w:rsidRPr="009A3881">
        <w:rPr>
          <w:sz w:val="24"/>
          <w:szCs w:val="24"/>
        </w:rPr>
        <w:t>rior Board Meeting Minutes</w:t>
      </w:r>
      <w:r w:rsidR="00E60C5A" w:rsidRPr="009A3881">
        <w:rPr>
          <w:sz w:val="24"/>
          <w:szCs w:val="24"/>
        </w:rPr>
        <w:t xml:space="preserve"> – previously distributed electronically</w:t>
      </w:r>
    </w:p>
    <w:p w14:paraId="3AA35B89" w14:textId="04FABF85" w:rsidR="00D04D9A" w:rsidRDefault="00D04D9A" w:rsidP="00D04D9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May Regular Board Meeting Minutes revision </w:t>
      </w:r>
    </w:p>
    <w:p w14:paraId="1FBC839C" w14:textId="3B66E874" w:rsidR="00D04D9A" w:rsidRDefault="00D04D9A" w:rsidP="00D04D9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June Board Meeting Minutes</w:t>
      </w:r>
    </w:p>
    <w:p w14:paraId="7511ABF5" w14:textId="79BEB5F0" w:rsidR="00DE5735" w:rsidRPr="009A3881" w:rsidRDefault="00DE5735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Executive Session Parameters, Use of Executive Session, and Abuse of Executive Sessions</w:t>
      </w:r>
    </w:p>
    <w:p w14:paraId="19EFDE37" w14:textId="2300327F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Clerk </w:t>
      </w:r>
      <w:r w:rsidR="000D3269" w:rsidRPr="009A3881">
        <w:rPr>
          <w:sz w:val="24"/>
          <w:szCs w:val="24"/>
        </w:rPr>
        <w:t>T</w:t>
      </w:r>
      <w:r w:rsidRPr="009A3881">
        <w:rPr>
          <w:sz w:val="24"/>
          <w:szCs w:val="24"/>
        </w:rPr>
        <w:t xml:space="preserve">reasurers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 xml:space="preserve">eport – </w:t>
      </w:r>
      <w:r w:rsidR="000D3269" w:rsidRPr="009A3881">
        <w:rPr>
          <w:sz w:val="24"/>
          <w:szCs w:val="24"/>
        </w:rPr>
        <w:t>F</w:t>
      </w:r>
      <w:r w:rsidRPr="009A3881">
        <w:rPr>
          <w:sz w:val="24"/>
          <w:szCs w:val="24"/>
        </w:rPr>
        <w:t xml:space="preserve">inancial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 xml:space="preserve">eports and </w:t>
      </w:r>
      <w:r w:rsidR="000D3269" w:rsidRPr="009A3881">
        <w:rPr>
          <w:sz w:val="24"/>
          <w:szCs w:val="24"/>
        </w:rPr>
        <w:t>I</w:t>
      </w:r>
      <w:r w:rsidRPr="009A3881">
        <w:rPr>
          <w:sz w:val="24"/>
          <w:szCs w:val="24"/>
        </w:rPr>
        <w:t>nvoices</w:t>
      </w:r>
      <w:r w:rsidR="001E5451" w:rsidRPr="009A3881">
        <w:rPr>
          <w:sz w:val="24"/>
          <w:szCs w:val="24"/>
        </w:rPr>
        <w:t xml:space="preserve"> </w:t>
      </w:r>
    </w:p>
    <w:p w14:paraId="222C9EE0" w14:textId="4D9CA829" w:rsidR="00493D32" w:rsidRPr="009A3881" w:rsidRDefault="00493D32" w:rsidP="00225B8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Board </w:t>
      </w:r>
      <w:r w:rsidR="000D3269" w:rsidRPr="009A3881">
        <w:rPr>
          <w:sz w:val="24"/>
          <w:szCs w:val="24"/>
        </w:rPr>
        <w:t>A</w:t>
      </w:r>
      <w:r w:rsidRPr="009A3881">
        <w:rPr>
          <w:sz w:val="24"/>
          <w:szCs w:val="24"/>
        </w:rPr>
        <w:t xml:space="preserve">pproval of </w:t>
      </w:r>
      <w:r w:rsidR="000D3269" w:rsidRPr="009A3881">
        <w:rPr>
          <w:sz w:val="24"/>
          <w:szCs w:val="24"/>
        </w:rPr>
        <w:t>E</w:t>
      </w:r>
      <w:r w:rsidRPr="009A3881">
        <w:rPr>
          <w:sz w:val="24"/>
          <w:szCs w:val="24"/>
        </w:rPr>
        <w:t>xpenditures</w:t>
      </w:r>
    </w:p>
    <w:p w14:paraId="24D7C860" w14:textId="6C2E0AB4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Fire </w:t>
      </w:r>
      <w:r w:rsidR="00646F63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>hief</w:t>
      </w:r>
      <w:r w:rsidR="008D4463" w:rsidRPr="009A3881">
        <w:rPr>
          <w:sz w:val="24"/>
          <w:szCs w:val="24"/>
        </w:rPr>
        <w:t>’</w:t>
      </w:r>
      <w:r w:rsidRPr="009A3881">
        <w:rPr>
          <w:sz w:val="24"/>
          <w:szCs w:val="24"/>
        </w:rPr>
        <w:t xml:space="preserve">s </w:t>
      </w:r>
      <w:r w:rsidR="008D4463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>eport</w:t>
      </w:r>
    </w:p>
    <w:p w14:paraId="3D5D9407" w14:textId="5BA8272D" w:rsidR="00F17977" w:rsidRDefault="00F17977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Safer Grant</w:t>
      </w:r>
      <w:r w:rsidR="001B4C52">
        <w:rPr>
          <w:sz w:val="24"/>
          <w:szCs w:val="24"/>
        </w:rPr>
        <w:t xml:space="preserve"> Progress</w:t>
      </w:r>
    </w:p>
    <w:p w14:paraId="5CF3C79B" w14:textId="75E2C22B" w:rsidR="00DA066D" w:rsidRDefault="00DA066D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Recruitment and Retention</w:t>
      </w:r>
    </w:p>
    <w:p w14:paraId="173FEF93" w14:textId="265072C1" w:rsidR="00DA066D" w:rsidRDefault="00DA066D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Training Report</w:t>
      </w:r>
    </w:p>
    <w:p w14:paraId="5DDFA84B" w14:textId="0C6C23BB" w:rsidR="00DA066D" w:rsidRDefault="00DA066D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PPE </w:t>
      </w:r>
    </w:p>
    <w:p w14:paraId="2BA36ED6" w14:textId="4596CEFE" w:rsidR="00DA066D" w:rsidRDefault="00DA066D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District Vehicles </w:t>
      </w:r>
    </w:p>
    <w:p w14:paraId="7D60ECC6" w14:textId="63AF4FAB" w:rsidR="001B4C52" w:rsidRDefault="001B4C5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 Reports</w:t>
      </w:r>
    </w:p>
    <w:p w14:paraId="5643EF8C" w14:textId="527C236C" w:rsidR="001B4C52" w:rsidRDefault="001B4C52" w:rsidP="001B4C5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Chair</w:t>
      </w:r>
    </w:p>
    <w:p w14:paraId="6ACCEBBA" w14:textId="191097FB" w:rsidR="001B4C52" w:rsidRDefault="001B4C52" w:rsidP="001B4C5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Support Group</w:t>
      </w:r>
    </w:p>
    <w:p w14:paraId="541086CF" w14:textId="1D914DBD" w:rsidR="001B4C52" w:rsidRPr="001B4C52" w:rsidRDefault="001B4C52" w:rsidP="001B4C5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62455D14" w14:textId="66A5E3C6" w:rsidR="00D04D9A" w:rsidRPr="00D04D9A" w:rsidRDefault="00493D32" w:rsidP="00D04D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Unfinished Business</w:t>
      </w:r>
    </w:p>
    <w:p w14:paraId="27F1989F" w14:textId="3A9431C0" w:rsidR="00225B83" w:rsidRDefault="00225B83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Rich Cassidy – Mobile Home Project</w:t>
      </w:r>
      <w:r w:rsidRPr="009A3881">
        <w:rPr>
          <w:sz w:val="24"/>
          <w:szCs w:val="24"/>
        </w:rPr>
        <w:t xml:space="preserve"> </w:t>
      </w:r>
    </w:p>
    <w:p w14:paraId="5095E52F" w14:textId="76DD89AE" w:rsidR="0071197C" w:rsidRDefault="0071197C" w:rsidP="007119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Contractor Report</w:t>
      </w:r>
    </w:p>
    <w:p w14:paraId="7D715B6D" w14:textId="6000FE96" w:rsidR="001B4C52" w:rsidRDefault="001B4C52" w:rsidP="007119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Contractor Payments</w:t>
      </w:r>
    </w:p>
    <w:p w14:paraId="5186DB65" w14:textId="5531A2D6" w:rsidR="00056ED5" w:rsidRDefault="00056ED5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New Business</w:t>
      </w:r>
    </w:p>
    <w:p w14:paraId="6667B574" w14:textId="56EA9B90" w:rsidR="00DE5735" w:rsidRPr="00DE5735" w:rsidRDefault="00BB79D7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- </w:t>
      </w:r>
    </w:p>
    <w:p w14:paraId="6C8E7EF7" w14:textId="738F9583" w:rsidR="00256C45" w:rsidRPr="00F17977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</w:p>
    <w:p w14:paraId="1327E7CD" w14:textId="5C260B81" w:rsidR="009C522F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Announcement of the next regular scheduled board meeting</w:t>
      </w:r>
      <w:r w:rsidR="00973F09" w:rsidRPr="009A3881">
        <w:rPr>
          <w:color w:val="000000"/>
          <w:sz w:val="24"/>
          <w:szCs w:val="24"/>
        </w:rPr>
        <w:t xml:space="preserve"> – </w:t>
      </w:r>
      <w:r w:rsidR="00D04D9A">
        <w:rPr>
          <w:color w:val="000000"/>
          <w:sz w:val="24"/>
          <w:szCs w:val="24"/>
        </w:rPr>
        <w:t>August 24</w:t>
      </w:r>
      <w:r w:rsidR="00973F09" w:rsidRPr="009A3881">
        <w:rPr>
          <w:color w:val="000000"/>
          <w:sz w:val="24"/>
          <w:szCs w:val="24"/>
        </w:rPr>
        <w:t>, 20</w:t>
      </w:r>
      <w:r w:rsidR="00FD2960">
        <w:rPr>
          <w:color w:val="000000"/>
          <w:sz w:val="24"/>
          <w:szCs w:val="24"/>
        </w:rPr>
        <w:t>20</w:t>
      </w:r>
      <w:r w:rsidR="009A3881">
        <w:rPr>
          <w:color w:val="000000"/>
          <w:sz w:val="24"/>
          <w:szCs w:val="24"/>
        </w:rPr>
        <w:t xml:space="preserve"> at 6:30pm</w:t>
      </w:r>
    </w:p>
    <w:p w14:paraId="7CF45C91" w14:textId="5016F801" w:rsidR="00646F63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Motion to adjourn</w:t>
      </w:r>
    </w:p>
    <w:p w14:paraId="3088256D" w14:textId="706B6A33" w:rsidR="00646F63" w:rsidRPr="00D0432D" w:rsidRDefault="00646F63" w:rsidP="00DA066D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 xml:space="preserve">Posted: </w:t>
      </w:r>
      <w:r w:rsidR="00DE5735">
        <w:rPr>
          <w:color w:val="000000"/>
          <w:sz w:val="24"/>
          <w:szCs w:val="24"/>
        </w:rPr>
        <w:t>Ju</w:t>
      </w:r>
      <w:r w:rsidR="00D04D9A">
        <w:rPr>
          <w:color w:val="000000"/>
          <w:sz w:val="24"/>
          <w:szCs w:val="24"/>
        </w:rPr>
        <w:t>ly</w:t>
      </w:r>
      <w:r w:rsidR="00DE5735">
        <w:rPr>
          <w:color w:val="000000"/>
          <w:sz w:val="24"/>
          <w:szCs w:val="24"/>
        </w:rPr>
        <w:t xml:space="preserve"> 2</w:t>
      </w:r>
      <w:r w:rsidR="00D04D9A">
        <w:rPr>
          <w:color w:val="000000"/>
          <w:sz w:val="24"/>
          <w:szCs w:val="24"/>
        </w:rPr>
        <w:t>5</w:t>
      </w:r>
      <w:r w:rsidR="00FD2960">
        <w:rPr>
          <w:color w:val="000000"/>
          <w:sz w:val="24"/>
          <w:szCs w:val="24"/>
        </w:rPr>
        <w:t>, 2020</w:t>
      </w:r>
      <w:r w:rsidR="00A21F29" w:rsidRPr="00D0432D">
        <w:rPr>
          <w:color w:val="000000"/>
          <w:sz w:val="24"/>
          <w:szCs w:val="24"/>
        </w:rPr>
        <w:t xml:space="preserve"> in</w:t>
      </w:r>
      <w:r w:rsidRPr="00D0432D">
        <w:rPr>
          <w:color w:val="000000"/>
          <w:sz w:val="24"/>
          <w:szCs w:val="24"/>
        </w:rPr>
        <w:t xml:space="preserve"> accordance with ORS 192.640 and WRFPD Policy and Procedures Manual chapter 41, paragraph B and H.</w:t>
      </w:r>
    </w:p>
    <w:p w14:paraId="4C491914" w14:textId="27DFCCBF" w:rsidR="00493D32" w:rsidRDefault="009A3881" w:rsidP="00DA066D">
      <w:pPr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Wes Nevotti</w:t>
      </w:r>
      <w:r w:rsidR="00646F63" w:rsidRPr="00D0432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Board </w:t>
      </w:r>
      <w:r w:rsidR="00646F63" w:rsidRPr="00D0432D">
        <w:rPr>
          <w:color w:val="000000"/>
          <w:sz w:val="24"/>
          <w:szCs w:val="24"/>
        </w:rPr>
        <w:t>Chair, Williams Rural Fire Protection District Board of Directors</w:t>
      </w:r>
    </w:p>
    <w:p w14:paraId="4FBE8797" w14:textId="5B647B47" w:rsidR="00D56961" w:rsidRDefault="00D569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55D90B80" w14:textId="5E4E5CD2" w:rsidR="00D56961" w:rsidRDefault="00D56961" w:rsidP="00D5696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56961">
        <w:rPr>
          <w:sz w:val="24"/>
          <w:szCs w:val="24"/>
        </w:rPr>
        <w:lastRenderedPageBreak/>
        <w:t>Employment of Personnel - ORS 192.660(2)(a). To consider the employment of a public officer,</w:t>
      </w:r>
      <w:r w:rsidRPr="00D56961">
        <w:rPr>
          <w:sz w:val="24"/>
          <w:szCs w:val="24"/>
        </w:rPr>
        <w:t xml:space="preserve"> </w:t>
      </w:r>
      <w:r w:rsidRPr="00D56961">
        <w:rPr>
          <w:sz w:val="24"/>
          <w:szCs w:val="24"/>
        </w:rPr>
        <w:t>employee, staff member or individual agent.</w:t>
      </w:r>
    </w:p>
    <w:p w14:paraId="7F4BC5D8" w14:textId="119ECC9A" w:rsidR="00D56961" w:rsidRPr="00D56961" w:rsidRDefault="00D56961" w:rsidP="00D56961">
      <w:pPr>
        <w:pStyle w:val="ListParagraph"/>
        <w:spacing w:line="240" w:lineRule="auto"/>
        <w:ind w:left="810"/>
        <w:rPr>
          <w:sz w:val="24"/>
          <w:szCs w:val="24"/>
        </w:rPr>
      </w:pPr>
    </w:p>
    <w:p w14:paraId="0C46DF8A" w14:textId="4D9B99FE" w:rsidR="00D56961" w:rsidRDefault="00D56961" w:rsidP="00D5696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56961">
        <w:rPr>
          <w:sz w:val="24"/>
          <w:szCs w:val="24"/>
        </w:rPr>
        <w:t>Discipline of Public Officers and Employees - ORS 192.660(2)(b). To consider the dismissal or</w:t>
      </w:r>
      <w:r w:rsidRPr="00D56961">
        <w:rPr>
          <w:sz w:val="24"/>
          <w:szCs w:val="24"/>
        </w:rPr>
        <w:t xml:space="preserve"> </w:t>
      </w:r>
      <w:r w:rsidRPr="00D56961">
        <w:rPr>
          <w:sz w:val="24"/>
          <w:szCs w:val="24"/>
        </w:rPr>
        <w:t>disciplining of, or to hear complaints or charges brought against, a public officer, employee, staff</w:t>
      </w:r>
      <w:r w:rsidRPr="00D56961">
        <w:rPr>
          <w:sz w:val="24"/>
          <w:szCs w:val="24"/>
        </w:rPr>
        <w:t xml:space="preserve"> </w:t>
      </w:r>
      <w:r w:rsidRPr="00D56961">
        <w:rPr>
          <w:sz w:val="24"/>
          <w:szCs w:val="24"/>
        </w:rPr>
        <w:t>member or individual agent who does not request an open hearing.</w:t>
      </w:r>
    </w:p>
    <w:p w14:paraId="01F926E0" w14:textId="77777777" w:rsidR="00D56961" w:rsidRPr="00D56961" w:rsidRDefault="00D56961" w:rsidP="00D56961">
      <w:pPr>
        <w:pStyle w:val="ListParagraph"/>
        <w:spacing w:line="240" w:lineRule="auto"/>
        <w:rPr>
          <w:sz w:val="24"/>
          <w:szCs w:val="24"/>
        </w:rPr>
      </w:pPr>
    </w:p>
    <w:p w14:paraId="4187912D" w14:textId="141BDF01" w:rsidR="00D56961" w:rsidRPr="00D56961" w:rsidRDefault="00D56961" w:rsidP="00D5696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56961">
        <w:rPr>
          <w:sz w:val="24"/>
          <w:szCs w:val="24"/>
        </w:rPr>
        <w:t>Consultation with Labor Negotiator – ORS 192.660(2)(d). To conduct deliberations with persons</w:t>
      </w:r>
      <w:r w:rsidRPr="00D56961">
        <w:rPr>
          <w:sz w:val="24"/>
          <w:szCs w:val="24"/>
        </w:rPr>
        <w:t xml:space="preserve"> </w:t>
      </w:r>
      <w:r w:rsidRPr="00D56961">
        <w:rPr>
          <w:sz w:val="24"/>
          <w:szCs w:val="24"/>
        </w:rPr>
        <w:t>designated by the governing body to carry on labor negotiations.</w:t>
      </w:r>
    </w:p>
    <w:p w14:paraId="65FC8251" w14:textId="77777777" w:rsidR="00D56961" w:rsidRDefault="00D56961" w:rsidP="00D56961">
      <w:pPr>
        <w:pStyle w:val="ListParagraph"/>
        <w:spacing w:line="240" w:lineRule="auto"/>
        <w:ind w:left="810"/>
        <w:rPr>
          <w:sz w:val="24"/>
          <w:szCs w:val="24"/>
        </w:rPr>
      </w:pPr>
    </w:p>
    <w:p w14:paraId="143CDD39" w14:textId="3174B97B" w:rsidR="00D56961" w:rsidRPr="00D56961" w:rsidRDefault="00D56961" w:rsidP="00D5696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56961">
        <w:rPr>
          <w:sz w:val="24"/>
          <w:szCs w:val="24"/>
        </w:rPr>
        <w:t>Real Property Transactions - ORS 192.660(2)(e). To conduct deliberations with persons</w:t>
      </w:r>
      <w:r w:rsidRPr="00D56961">
        <w:rPr>
          <w:sz w:val="24"/>
          <w:szCs w:val="24"/>
        </w:rPr>
        <w:t xml:space="preserve"> </w:t>
      </w:r>
      <w:r w:rsidRPr="00D56961">
        <w:rPr>
          <w:sz w:val="24"/>
          <w:szCs w:val="24"/>
        </w:rPr>
        <w:t>designated by the governing body to negotiate real property transactions.</w:t>
      </w:r>
    </w:p>
    <w:p w14:paraId="25ED8AB7" w14:textId="77777777" w:rsidR="00D56961" w:rsidRDefault="00D56961" w:rsidP="00D56961">
      <w:pPr>
        <w:pStyle w:val="ListParagraph"/>
        <w:spacing w:line="240" w:lineRule="auto"/>
        <w:ind w:left="810"/>
        <w:rPr>
          <w:sz w:val="24"/>
          <w:szCs w:val="24"/>
        </w:rPr>
      </w:pPr>
    </w:p>
    <w:p w14:paraId="4ECC896D" w14:textId="26B26C32" w:rsidR="00D56961" w:rsidRPr="00D56961" w:rsidRDefault="00D56961" w:rsidP="00D5696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56961">
        <w:rPr>
          <w:sz w:val="24"/>
          <w:szCs w:val="24"/>
        </w:rPr>
        <w:t>Exempt Records - ORS 192.660(2)(f). To consider information or records that are exempt by law</w:t>
      </w:r>
      <w:r w:rsidRPr="00D56961">
        <w:rPr>
          <w:sz w:val="24"/>
          <w:szCs w:val="24"/>
        </w:rPr>
        <w:t xml:space="preserve"> </w:t>
      </w:r>
      <w:r w:rsidRPr="00D56961">
        <w:rPr>
          <w:sz w:val="24"/>
          <w:szCs w:val="24"/>
        </w:rPr>
        <w:t>from public inspection.</w:t>
      </w:r>
    </w:p>
    <w:p w14:paraId="0B463438" w14:textId="77777777" w:rsidR="00D56961" w:rsidRDefault="00D56961" w:rsidP="00D56961">
      <w:pPr>
        <w:pStyle w:val="ListParagraph"/>
        <w:spacing w:line="240" w:lineRule="auto"/>
        <w:ind w:left="810"/>
        <w:rPr>
          <w:sz w:val="24"/>
          <w:szCs w:val="24"/>
        </w:rPr>
      </w:pPr>
    </w:p>
    <w:p w14:paraId="4AD10F2A" w14:textId="24EF4C13" w:rsidR="00D56961" w:rsidRPr="00D56961" w:rsidRDefault="00D56961" w:rsidP="00D5696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56961">
        <w:rPr>
          <w:sz w:val="24"/>
          <w:szCs w:val="24"/>
        </w:rPr>
        <w:t>Trade or Commerce - ORS 192.660(2)(g). To consider preliminary negotiations involving matters</w:t>
      </w:r>
      <w:r w:rsidRPr="00D56961">
        <w:rPr>
          <w:sz w:val="24"/>
          <w:szCs w:val="24"/>
        </w:rPr>
        <w:t xml:space="preserve"> </w:t>
      </w:r>
      <w:r w:rsidRPr="00D56961">
        <w:rPr>
          <w:sz w:val="24"/>
          <w:szCs w:val="24"/>
        </w:rPr>
        <w:t>of trade or commerce in which the governing body is in competition with governing bodies in</w:t>
      </w:r>
      <w:r w:rsidRPr="00D56961">
        <w:rPr>
          <w:sz w:val="24"/>
          <w:szCs w:val="24"/>
        </w:rPr>
        <w:t xml:space="preserve"> </w:t>
      </w:r>
      <w:r w:rsidRPr="00D56961">
        <w:rPr>
          <w:sz w:val="24"/>
          <w:szCs w:val="24"/>
        </w:rPr>
        <w:t>other states or nations.</w:t>
      </w:r>
    </w:p>
    <w:p w14:paraId="108E38C3" w14:textId="77777777" w:rsidR="00D56961" w:rsidRDefault="00D56961" w:rsidP="00D56961">
      <w:pPr>
        <w:pStyle w:val="ListParagraph"/>
        <w:spacing w:line="240" w:lineRule="auto"/>
        <w:ind w:left="810"/>
        <w:rPr>
          <w:sz w:val="24"/>
          <w:szCs w:val="24"/>
        </w:rPr>
      </w:pPr>
    </w:p>
    <w:p w14:paraId="21B8402B" w14:textId="1F4E0E7B" w:rsidR="00D56961" w:rsidRPr="00D56961" w:rsidRDefault="00D56961" w:rsidP="00D5696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56961">
        <w:rPr>
          <w:sz w:val="24"/>
          <w:szCs w:val="24"/>
        </w:rPr>
        <w:t>Litigation/Consultation with Legal Counsel - ORS 192.660(2)(h). To consult with counsel</w:t>
      </w:r>
      <w:r w:rsidRPr="00D56961">
        <w:rPr>
          <w:sz w:val="24"/>
          <w:szCs w:val="24"/>
        </w:rPr>
        <w:t xml:space="preserve"> </w:t>
      </w:r>
      <w:r w:rsidRPr="00D56961">
        <w:rPr>
          <w:sz w:val="24"/>
          <w:szCs w:val="24"/>
        </w:rPr>
        <w:t>concerning the legal rights and duties of a public body with regard to current litigation or</w:t>
      </w:r>
      <w:r w:rsidRPr="00D56961">
        <w:rPr>
          <w:sz w:val="24"/>
          <w:szCs w:val="24"/>
        </w:rPr>
        <w:t xml:space="preserve"> </w:t>
      </w:r>
      <w:r w:rsidRPr="00D56961">
        <w:rPr>
          <w:sz w:val="24"/>
          <w:szCs w:val="24"/>
        </w:rPr>
        <w:t>litigation likely to be filed.</w:t>
      </w:r>
    </w:p>
    <w:p w14:paraId="7ABF3930" w14:textId="77777777" w:rsidR="00D56961" w:rsidRDefault="00D56961" w:rsidP="00D56961">
      <w:pPr>
        <w:pStyle w:val="ListParagraph"/>
        <w:spacing w:line="240" w:lineRule="auto"/>
        <w:ind w:left="810"/>
        <w:rPr>
          <w:sz w:val="24"/>
          <w:szCs w:val="24"/>
        </w:rPr>
      </w:pPr>
    </w:p>
    <w:p w14:paraId="0F6CBAD6" w14:textId="3B244D88" w:rsidR="00D56961" w:rsidRPr="00D56961" w:rsidRDefault="00D56961" w:rsidP="00D5696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56961">
        <w:rPr>
          <w:sz w:val="24"/>
          <w:szCs w:val="24"/>
        </w:rPr>
        <w:t>Performance Evaluations - ORS 192.660(2)(</w:t>
      </w:r>
      <w:proofErr w:type="spellStart"/>
      <w:r w:rsidRPr="00D56961">
        <w:rPr>
          <w:sz w:val="24"/>
          <w:szCs w:val="24"/>
        </w:rPr>
        <w:t>i</w:t>
      </w:r>
      <w:proofErr w:type="spellEnd"/>
      <w:r w:rsidRPr="00D56961">
        <w:rPr>
          <w:sz w:val="24"/>
          <w:szCs w:val="24"/>
        </w:rPr>
        <w:t>). To review and evaluate the employment-related</w:t>
      </w:r>
      <w:r w:rsidRPr="00D56961">
        <w:rPr>
          <w:sz w:val="24"/>
          <w:szCs w:val="24"/>
        </w:rPr>
        <w:t xml:space="preserve"> </w:t>
      </w:r>
      <w:r w:rsidRPr="00D56961">
        <w:rPr>
          <w:sz w:val="24"/>
          <w:szCs w:val="24"/>
        </w:rPr>
        <w:t>performance of the chief executive officer of any public body, a public officer, employee or staff</w:t>
      </w:r>
      <w:r w:rsidRPr="00D56961">
        <w:rPr>
          <w:sz w:val="24"/>
          <w:szCs w:val="24"/>
        </w:rPr>
        <w:t xml:space="preserve"> </w:t>
      </w:r>
      <w:r w:rsidRPr="00D56961">
        <w:rPr>
          <w:sz w:val="24"/>
          <w:szCs w:val="24"/>
        </w:rPr>
        <w:t>member who does not request an open hearing.</w:t>
      </w:r>
    </w:p>
    <w:p w14:paraId="03AF6220" w14:textId="77777777" w:rsidR="00D56961" w:rsidRDefault="00D56961" w:rsidP="00D56961">
      <w:pPr>
        <w:pStyle w:val="ListParagraph"/>
        <w:spacing w:line="240" w:lineRule="auto"/>
        <w:ind w:left="810"/>
        <w:rPr>
          <w:sz w:val="24"/>
          <w:szCs w:val="24"/>
        </w:rPr>
      </w:pPr>
    </w:p>
    <w:p w14:paraId="50077B08" w14:textId="2F5878C4" w:rsidR="00D56961" w:rsidRPr="00C025B8" w:rsidRDefault="00D56961" w:rsidP="00C025B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56961">
        <w:rPr>
          <w:sz w:val="24"/>
          <w:szCs w:val="24"/>
        </w:rPr>
        <w:t>Labor Negotiations - ORS 192.660(3). Labor negotiations shall be conducted in open meetings</w:t>
      </w:r>
      <w:r w:rsidRPr="00D56961">
        <w:rPr>
          <w:sz w:val="24"/>
          <w:szCs w:val="24"/>
        </w:rPr>
        <w:t xml:space="preserve"> </w:t>
      </w:r>
      <w:r w:rsidRPr="00D56961">
        <w:rPr>
          <w:sz w:val="24"/>
          <w:szCs w:val="24"/>
        </w:rPr>
        <w:t>unless both sides of the negotiators request that negotiations be conducted in executive session.</w:t>
      </w:r>
      <w:r w:rsidR="00C025B8">
        <w:rPr>
          <w:sz w:val="24"/>
          <w:szCs w:val="24"/>
        </w:rPr>
        <w:t xml:space="preserve">  </w:t>
      </w:r>
      <w:r w:rsidRPr="00C025B8">
        <w:rPr>
          <w:sz w:val="24"/>
          <w:szCs w:val="24"/>
        </w:rPr>
        <w:t>Labor negotiations conducted in executive session are not subject to the notification requirements</w:t>
      </w:r>
      <w:r w:rsidRPr="00C025B8">
        <w:rPr>
          <w:sz w:val="24"/>
          <w:szCs w:val="24"/>
        </w:rPr>
        <w:t xml:space="preserve"> </w:t>
      </w:r>
      <w:r w:rsidRPr="00C025B8">
        <w:rPr>
          <w:sz w:val="24"/>
          <w:szCs w:val="24"/>
        </w:rPr>
        <w:t>of ORS 192.640.</w:t>
      </w:r>
    </w:p>
    <w:p w14:paraId="1709BC77" w14:textId="77777777" w:rsidR="00D56961" w:rsidRDefault="00D56961" w:rsidP="00D56961">
      <w:pPr>
        <w:pStyle w:val="ListParagraph"/>
        <w:spacing w:line="240" w:lineRule="auto"/>
        <w:ind w:left="810"/>
        <w:rPr>
          <w:sz w:val="24"/>
          <w:szCs w:val="24"/>
        </w:rPr>
      </w:pPr>
    </w:p>
    <w:p w14:paraId="38DA4150" w14:textId="16ECD73B" w:rsidR="00D56961" w:rsidRPr="00D56961" w:rsidRDefault="00D56961" w:rsidP="00D5696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56961">
        <w:rPr>
          <w:sz w:val="24"/>
          <w:szCs w:val="24"/>
        </w:rPr>
        <w:t>Media Attendance – ORS 192.660(4). Representatives of the news media shall be allowed to</w:t>
      </w:r>
      <w:r w:rsidRPr="00D56961">
        <w:rPr>
          <w:sz w:val="24"/>
          <w:szCs w:val="24"/>
        </w:rPr>
        <w:t xml:space="preserve"> </w:t>
      </w:r>
      <w:r w:rsidRPr="00D56961">
        <w:rPr>
          <w:sz w:val="24"/>
          <w:szCs w:val="24"/>
        </w:rPr>
        <w:t>attend executive sessions other than those held under subsection (2)(d) of this section relating to</w:t>
      </w:r>
      <w:r w:rsidRPr="00D56961">
        <w:rPr>
          <w:sz w:val="24"/>
          <w:szCs w:val="24"/>
        </w:rPr>
        <w:t xml:space="preserve"> </w:t>
      </w:r>
      <w:r w:rsidRPr="00D56961">
        <w:rPr>
          <w:sz w:val="24"/>
          <w:szCs w:val="24"/>
        </w:rPr>
        <w:t>labor negotiations but the governing body may require that specified information be undisclosed.</w:t>
      </w:r>
    </w:p>
    <w:sectPr w:rsidR="00D56961" w:rsidRPr="00D56961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6EE"/>
    <w:multiLevelType w:val="hybridMultilevel"/>
    <w:tmpl w:val="D71A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50619"/>
    <w:multiLevelType w:val="hybridMultilevel"/>
    <w:tmpl w:val="6160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9734AE"/>
    <w:multiLevelType w:val="hybridMultilevel"/>
    <w:tmpl w:val="80A6BD3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76A5EA3"/>
    <w:multiLevelType w:val="hybridMultilevel"/>
    <w:tmpl w:val="2C4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0F94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A74D5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59292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C967452">
      <w:start w:val="1"/>
      <w:numFmt w:val="upp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gRCC0szCwtDQ1MjSyUdpeDU4uLM/DyQAsNaAKVHrLAsAAAA"/>
  </w:docVars>
  <w:rsids>
    <w:rsidRoot w:val="00493D32"/>
    <w:rsid w:val="000072A3"/>
    <w:rsid w:val="00032F0F"/>
    <w:rsid w:val="00056ED5"/>
    <w:rsid w:val="000D3269"/>
    <w:rsid w:val="00126542"/>
    <w:rsid w:val="001B10BE"/>
    <w:rsid w:val="001B4C52"/>
    <w:rsid w:val="001E5451"/>
    <w:rsid w:val="00225B83"/>
    <w:rsid w:val="00241B1D"/>
    <w:rsid w:val="00256C45"/>
    <w:rsid w:val="00281AF9"/>
    <w:rsid w:val="002D06A0"/>
    <w:rsid w:val="00320620"/>
    <w:rsid w:val="00353B83"/>
    <w:rsid w:val="003C26C3"/>
    <w:rsid w:val="004607B8"/>
    <w:rsid w:val="00486691"/>
    <w:rsid w:val="00493D32"/>
    <w:rsid w:val="00494A8C"/>
    <w:rsid w:val="004A48BD"/>
    <w:rsid w:val="005B4795"/>
    <w:rsid w:val="005E2DEC"/>
    <w:rsid w:val="005F6BDB"/>
    <w:rsid w:val="006049B5"/>
    <w:rsid w:val="00646F63"/>
    <w:rsid w:val="00663FE6"/>
    <w:rsid w:val="006D5217"/>
    <w:rsid w:val="0071197C"/>
    <w:rsid w:val="00722D8A"/>
    <w:rsid w:val="007B4B57"/>
    <w:rsid w:val="00847B8B"/>
    <w:rsid w:val="00874267"/>
    <w:rsid w:val="00880895"/>
    <w:rsid w:val="008D4463"/>
    <w:rsid w:val="008F5028"/>
    <w:rsid w:val="00917780"/>
    <w:rsid w:val="00932596"/>
    <w:rsid w:val="00957D3B"/>
    <w:rsid w:val="00973F09"/>
    <w:rsid w:val="009A1067"/>
    <w:rsid w:val="009A3881"/>
    <w:rsid w:val="009A6E74"/>
    <w:rsid w:val="009B15C9"/>
    <w:rsid w:val="009C522F"/>
    <w:rsid w:val="00A06290"/>
    <w:rsid w:val="00A07852"/>
    <w:rsid w:val="00A21F29"/>
    <w:rsid w:val="00A9213E"/>
    <w:rsid w:val="00AD2AC5"/>
    <w:rsid w:val="00B67303"/>
    <w:rsid w:val="00B85F1C"/>
    <w:rsid w:val="00BA64B3"/>
    <w:rsid w:val="00BB79D7"/>
    <w:rsid w:val="00C025B8"/>
    <w:rsid w:val="00C81CD7"/>
    <w:rsid w:val="00C84C64"/>
    <w:rsid w:val="00CF54A9"/>
    <w:rsid w:val="00D0432D"/>
    <w:rsid w:val="00D04D9A"/>
    <w:rsid w:val="00D0776C"/>
    <w:rsid w:val="00D3355C"/>
    <w:rsid w:val="00D365C4"/>
    <w:rsid w:val="00D56961"/>
    <w:rsid w:val="00D61774"/>
    <w:rsid w:val="00D740DC"/>
    <w:rsid w:val="00D77384"/>
    <w:rsid w:val="00D83FE7"/>
    <w:rsid w:val="00DA066D"/>
    <w:rsid w:val="00DB3EB6"/>
    <w:rsid w:val="00DE5735"/>
    <w:rsid w:val="00E60C5A"/>
    <w:rsid w:val="00F17977"/>
    <w:rsid w:val="00F37252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3CD6B58A-EF7F-45A7-809C-2369E15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39F3-89DB-4915-84E7-06B6C23E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Richard and Jennifer Vetter</cp:lastModifiedBy>
  <cp:revision>5</cp:revision>
  <cp:lastPrinted>2019-08-26T05:39:00Z</cp:lastPrinted>
  <dcterms:created xsi:type="dcterms:W3CDTF">2020-07-25T18:00:00Z</dcterms:created>
  <dcterms:modified xsi:type="dcterms:W3CDTF">2020-07-26T18:25:00Z</dcterms:modified>
</cp:coreProperties>
</file>